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20" w:lineRule="exact"/>
        <w:ind w:left="0" w:right="0" w:firstLine="0"/>
        <w:jc w:val="both"/>
        <w:outlineLvl w:val="9"/>
        <w:rPr>
          <w:rFonts w:hint="default" w:ascii="方正黑体_GBK" w:hAnsi="方正黑体_GBK" w:eastAsia="方正黑体_GBK" w:cs="方正小标宋简体"/>
          <w:b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方正黑体_GBK" w:hAnsi="方正黑体_GBK" w:eastAsia="方正黑体_GBK" w:cs="方正小标宋简体"/>
          <w:b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20" w:lineRule="exact"/>
        <w:ind w:left="0" w:right="0" w:firstLine="0"/>
        <w:jc w:val="both"/>
        <w:outlineLvl w:val="9"/>
        <w:rPr>
          <w:rFonts w:hint="eastAsia" w:ascii="方正黑体_GBK" w:hAnsi="方正黑体_GBK" w:eastAsia="方正黑体_GBK" w:cs="方正小标宋简体"/>
          <w:b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20" w:lineRule="exact"/>
        <w:ind w:left="0" w:right="0" w:firstLine="0"/>
        <w:jc w:val="center"/>
        <w:outlineLvl w:val="9"/>
        <w:rPr>
          <w:rFonts w:hint="eastAsia" w:ascii="方正黑体_GBK" w:hAnsi="方正黑体_GBK" w:eastAsia="方正黑体_GBK" w:cs="方正小标宋简体"/>
          <w:b/>
          <w:bCs w:val="0"/>
          <w:caps w:val="0"/>
          <w:color w:val="auto"/>
          <w:kern w:val="2"/>
          <w:sz w:val="44"/>
          <w:szCs w:val="44"/>
          <w:vertAlign w:val="baseline"/>
          <w:lang w:val="en-US" w:eastAsia="zh-CN" w:bidi="ar"/>
        </w:rPr>
      </w:pPr>
      <w:bookmarkStart w:id="0" w:name="_GoBack"/>
      <w:r>
        <w:rPr>
          <w:rFonts w:hint="eastAsia" w:ascii="方正黑体_GBK" w:hAnsi="方正黑体_GBK" w:eastAsia="方正黑体_GBK" w:cs="方正小标宋简体"/>
          <w:b/>
          <w:bCs w:val="0"/>
          <w:caps w:val="0"/>
          <w:color w:val="auto"/>
          <w:kern w:val="2"/>
          <w:sz w:val="44"/>
          <w:szCs w:val="44"/>
          <w:vertAlign w:val="baseline"/>
          <w:lang w:val="en-US" w:eastAsia="zh-CN" w:bidi="ar"/>
        </w:rPr>
        <w:t>评分项目内容及评分标准</w:t>
      </w:r>
    </w:p>
    <w:bookmarkEnd w:id="0"/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620" w:lineRule="exact"/>
        <w:ind w:left="0" w:right="0" w:firstLine="0"/>
        <w:jc w:val="center"/>
        <w:outlineLvl w:val="9"/>
        <w:rPr>
          <w:rFonts w:hint="eastAsia" w:ascii="方正黑体_GBK" w:hAnsi="方正黑体_GBK" w:eastAsia="方正黑体_GBK" w:cs="方正小标宋简体"/>
          <w:b/>
          <w:bCs w:val="0"/>
          <w:caps w:val="0"/>
          <w:color w:val="auto"/>
          <w:kern w:val="2"/>
          <w:sz w:val="44"/>
          <w:szCs w:val="44"/>
          <w:vertAlign w:val="baseline"/>
          <w:lang w:val="en-US" w:eastAsia="zh-CN" w:bidi="ar"/>
        </w:rPr>
      </w:pPr>
    </w:p>
    <w:tbl>
      <w:tblPr>
        <w:tblStyle w:val="6"/>
        <w:tblW w:w="14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230"/>
        <w:gridCol w:w="2639"/>
        <w:gridCol w:w="2055"/>
        <w:gridCol w:w="2655"/>
        <w:gridCol w:w="3060"/>
        <w:gridCol w:w="1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default" w:ascii="Times New Roman" w:hAnsi="Times New Roman" w:eastAsia="宋体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bidi="ar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评分要素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default" w:ascii="Times New Roman" w:hAnsi="Times New Roman" w:eastAsia="宋体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bidi="ar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预算报价</w:t>
            </w:r>
          </w:p>
        </w:tc>
        <w:tc>
          <w:tcPr>
            <w:tcW w:w="2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设计方案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整体效果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履约能力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default" w:ascii="Times New Roman" w:hAnsi="Times New Roman" w:eastAsia="宋体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bidi="ar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服务保障能力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default" w:ascii="Times New Roman" w:hAnsi="Times New Roman" w:eastAsia="宋体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bidi="ar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投标文件质量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default" w:ascii="Times New Roman" w:hAnsi="Times New Roman" w:eastAsia="宋体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bidi="ar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分值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val="en-US" w:eastAsia="en-US" w:bidi="ar"/>
              </w:rPr>
            </w:pPr>
            <w:r>
              <w:rPr>
                <w:rFonts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en-US" w:bidi="ar"/>
              </w:rPr>
              <w:t>15</w:t>
            </w:r>
          </w:p>
        </w:tc>
        <w:tc>
          <w:tcPr>
            <w:tcW w:w="2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val="en-US" w:eastAsia="en-US" w:bidi="ar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en-US" w:bidi="ar"/>
              </w:rPr>
              <w:t>35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val="en-US" w:eastAsia="en-US" w:bidi="ar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en-US" w:bidi="ar"/>
              </w:rPr>
              <w:t>23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val="en-US" w:eastAsia="en-US" w:bidi="ar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en-US" w:bidi="ar"/>
              </w:rPr>
              <w:t>15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val="en-US" w:eastAsia="en-US" w:bidi="ar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en-US" w:bidi="ar"/>
              </w:rPr>
              <w:t>10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val="en-US" w:eastAsia="en-US" w:bidi="ar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en-US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8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default" w:ascii="Times New Roman" w:hAnsi="Times New Roman" w:eastAsia="宋体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bidi="ar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评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default" w:ascii="Times New Roman" w:hAnsi="Times New Roman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内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容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default" w:ascii="Times New Roman" w:hAnsi="Times New Roman" w:eastAsia="宋体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bidi="ar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标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hint="default" w:ascii="Times New Roman" w:hAnsi="Times New Roman" w:eastAsia="宋体" w:cs="宋体"/>
                <w:b/>
                <w:bCs/>
                <w:caps w:val="0"/>
                <w:color w:val="auto"/>
                <w:sz w:val="21"/>
                <w:szCs w:val="21"/>
                <w:vertAlign w:val="baseline"/>
                <w:lang w:bidi="ar"/>
              </w:rPr>
            </w:pPr>
            <w:r>
              <w:rPr>
                <w:rFonts w:hint="eastAsia" w:ascii="Times New Roman" w:hAnsi="宋体" w:eastAsia="宋体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准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满足磋商文件要求且最后响应价格最低的响应报价为基准价，该供应商的报价得分为满分，其他供应商报价得分=（基准价/投标报价）</w:t>
            </w:r>
            <w:r>
              <w:rPr>
                <w:rFonts w:hint="eastAsia" w:ascii="CESI宋体-GB2312" w:hAnsi="CESI宋体-GB2312" w:eastAsia="CESI宋体-GB2312" w:cs="汉仪细圆B5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×15（保留两位小数）</w:t>
            </w:r>
          </w:p>
        </w:tc>
        <w:tc>
          <w:tcPr>
            <w:tcW w:w="2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1.按业主单位提出的理念和要求制定方案且方案完整（包括但不限于</w:t>
            </w:r>
            <w:r>
              <w:rPr>
                <w:rFonts w:hint="eastAsia" w:ascii="CESI宋体-GB2312" w:hAnsi="CESI宋体-GB2312" w:eastAsia="CESI宋体-GB2312" w:cs="CESI宋体-GB2312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质量保证、安全保证等措施</w:t>
            </w:r>
            <w:r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）的得20分，方案每少一个部分内容扣2分，扣分不超过10分；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2.方案设计具有思想性、创新性、参与性、协调性且方案合理的得15分，其中合理12-15分、较合理7-11分、不合理0-6分；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3.方案未按要求配备相应类型设施设备的，每项扣2分，扣分不超过6分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1.会场、舞台、背景板、欢迎词板等效果图及会场布置平面示意图共8分，每少一项扣1分，扣完为止；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2.整体效果15分，其中好，12-15分；中，7-11分；差0-6分；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3.现场演示加2分，但“整体效果”项最高不超过23分，不演示不扣分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1.提供符合本项目的工程设计、质量管理体系认证、展览陈列工程设计和施工一体化等相关资质证书的，每个加2分，最多得6分；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2.提供近三年成功案例（须有项目中标通知书或服务合同及验收合格文书扫描件）的，每个加3分，最多得9分；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3.提供企业荣誉、行业排名等证明企业实力资料的，可加2分，但“履约能力”项最高不超过15分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1.组建本项目专门管理团队的，得3分；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2.制定并向业主单位提供布置至撤除全过程安全保障方案，内容包括但不限于疫情防控、突发事件应急处理、消防灭火、项目施工安全管理等，方案内容完整且符合实际需求的，得5分；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3.提供承诺函，保证按期进场、安全文明施工及会后及时撤除相关设施设备，保障会议正常进行，得1分；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sz w:val="21"/>
                <w:szCs w:val="21"/>
                <w:vertAlign w:val="baseline"/>
                <w:lang w:bidi="ar"/>
              </w:rPr>
            </w:pPr>
            <w:r>
              <w:rPr>
                <w:rFonts w:hint="eastAsia" w:ascii="CESI宋体-GB2312" w:hAnsi="CESI宋体-GB2312" w:eastAsia="CESI宋体-GB2312" w:cs="宋体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4.评审时业主单位提出合理意见建议，供应商愿意积极配合修改调整方案的，得1分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 w:firstLineChars="150"/>
              <w:jc w:val="both"/>
              <w:outlineLvl w:val="9"/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CESI宋体-GB2312" w:hAnsi="CESI宋体-GB2312" w:eastAsia="CESI宋体-GB2312" w:cs="Times New Roman"/>
                <w:b/>
                <w:bCs/>
                <w:caps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文件资料完整且制作编排规范的得2分，有明显缺失或较大错误的，每发现一处扣0.5分，扣完为止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200" w:lineRule="exact"/>
        <w:ind w:left="0" w:right="0" w:firstLine="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b/>
          <w:bCs/>
          <w:caps w:val="0"/>
          <w:color w:val="auto"/>
          <w:sz w:val="30"/>
          <w:szCs w:val="30"/>
          <w:vertAlign w:val="baseline"/>
          <w:lang w:val="en-US" w:eastAsia="zh-CN"/>
        </w:rPr>
      </w:pPr>
    </w:p>
    <w:sectPr>
      <w:footerReference r:id="rId3" w:type="default"/>
      <w:pgSz w:w="16838" w:h="11906" w:orient="landscape"/>
      <w:pgMar w:top="1474" w:right="1474" w:bottom="1474" w:left="1474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细黑一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汉仪细圆B5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63482495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7 -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FF"/>
    <w:rsid w:val="00001252"/>
    <w:rsid w:val="00023AD2"/>
    <w:rsid w:val="00036843"/>
    <w:rsid w:val="00043A5B"/>
    <w:rsid w:val="00053EA5"/>
    <w:rsid w:val="00062B8E"/>
    <w:rsid w:val="000B23A4"/>
    <w:rsid w:val="000B5500"/>
    <w:rsid w:val="000D1F1B"/>
    <w:rsid w:val="000E74EF"/>
    <w:rsid w:val="000F5292"/>
    <w:rsid w:val="001040BE"/>
    <w:rsid w:val="00173FD1"/>
    <w:rsid w:val="00196ADD"/>
    <w:rsid w:val="001B4702"/>
    <w:rsid w:val="001C7BFF"/>
    <w:rsid w:val="001C7E3B"/>
    <w:rsid w:val="00221767"/>
    <w:rsid w:val="00232B51"/>
    <w:rsid w:val="00265984"/>
    <w:rsid w:val="00266C65"/>
    <w:rsid w:val="002701A0"/>
    <w:rsid w:val="002B00A3"/>
    <w:rsid w:val="002B69DA"/>
    <w:rsid w:val="002C074E"/>
    <w:rsid w:val="002C548C"/>
    <w:rsid w:val="002E4BE9"/>
    <w:rsid w:val="002F24B7"/>
    <w:rsid w:val="00324B43"/>
    <w:rsid w:val="00350847"/>
    <w:rsid w:val="003513C3"/>
    <w:rsid w:val="003601A2"/>
    <w:rsid w:val="00363924"/>
    <w:rsid w:val="00385670"/>
    <w:rsid w:val="003A3124"/>
    <w:rsid w:val="003B0C86"/>
    <w:rsid w:val="003B31CB"/>
    <w:rsid w:val="003D43C6"/>
    <w:rsid w:val="003E3E22"/>
    <w:rsid w:val="003E6D74"/>
    <w:rsid w:val="004209E8"/>
    <w:rsid w:val="00460A0C"/>
    <w:rsid w:val="00461526"/>
    <w:rsid w:val="004706BA"/>
    <w:rsid w:val="004838EB"/>
    <w:rsid w:val="00494C5B"/>
    <w:rsid w:val="00494FDB"/>
    <w:rsid w:val="004C284E"/>
    <w:rsid w:val="004E202D"/>
    <w:rsid w:val="004F24B2"/>
    <w:rsid w:val="00540DBA"/>
    <w:rsid w:val="00557B68"/>
    <w:rsid w:val="0058410E"/>
    <w:rsid w:val="00593173"/>
    <w:rsid w:val="005B4885"/>
    <w:rsid w:val="00612EA8"/>
    <w:rsid w:val="00621393"/>
    <w:rsid w:val="00626450"/>
    <w:rsid w:val="00637140"/>
    <w:rsid w:val="0064199D"/>
    <w:rsid w:val="00662145"/>
    <w:rsid w:val="0069178B"/>
    <w:rsid w:val="00692695"/>
    <w:rsid w:val="00693C58"/>
    <w:rsid w:val="006948AA"/>
    <w:rsid w:val="006C5FBA"/>
    <w:rsid w:val="006C6672"/>
    <w:rsid w:val="0070412E"/>
    <w:rsid w:val="00735FD8"/>
    <w:rsid w:val="00762399"/>
    <w:rsid w:val="00783B4A"/>
    <w:rsid w:val="007B32CE"/>
    <w:rsid w:val="007D22B9"/>
    <w:rsid w:val="00813A72"/>
    <w:rsid w:val="008165C8"/>
    <w:rsid w:val="00824E92"/>
    <w:rsid w:val="0083390B"/>
    <w:rsid w:val="008B4D78"/>
    <w:rsid w:val="008C5ECF"/>
    <w:rsid w:val="008D68B5"/>
    <w:rsid w:val="0090315D"/>
    <w:rsid w:val="009344CF"/>
    <w:rsid w:val="009571E9"/>
    <w:rsid w:val="0097349E"/>
    <w:rsid w:val="00997C15"/>
    <w:rsid w:val="009B0781"/>
    <w:rsid w:val="009B72F1"/>
    <w:rsid w:val="009F6757"/>
    <w:rsid w:val="00A314F2"/>
    <w:rsid w:val="00A80483"/>
    <w:rsid w:val="00A8081B"/>
    <w:rsid w:val="00AA45BF"/>
    <w:rsid w:val="00AD198C"/>
    <w:rsid w:val="00B06A79"/>
    <w:rsid w:val="00B4597E"/>
    <w:rsid w:val="00B60AF4"/>
    <w:rsid w:val="00B67D21"/>
    <w:rsid w:val="00B83D7D"/>
    <w:rsid w:val="00BA3639"/>
    <w:rsid w:val="00BC373F"/>
    <w:rsid w:val="00BE396D"/>
    <w:rsid w:val="00C037D1"/>
    <w:rsid w:val="00C20F52"/>
    <w:rsid w:val="00C824F0"/>
    <w:rsid w:val="00C82AB8"/>
    <w:rsid w:val="00C84B75"/>
    <w:rsid w:val="00C8611C"/>
    <w:rsid w:val="00CF3D9D"/>
    <w:rsid w:val="00D06DB8"/>
    <w:rsid w:val="00D22099"/>
    <w:rsid w:val="00D3147D"/>
    <w:rsid w:val="00D329C6"/>
    <w:rsid w:val="00D3785F"/>
    <w:rsid w:val="00D46B4B"/>
    <w:rsid w:val="00D64F8D"/>
    <w:rsid w:val="00D802A5"/>
    <w:rsid w:val="00D95EE3"/>
    <w:rsid w:val="00DA636B"/>
    <w:rsid w:val="00DB3417"/>
    <w:rsid w:val="00DC213C"/>
    <w:rsid w:val="00DC24C8"/>
    <w:rsid w:val="00DC4B50"/>
    <w:rsid w:val="00DC6E6F"/>
    <w:rsid w:val="00DF08D4"/>
    <w:rsid w:val="00DF11D0"/>
    <w:rsid w:val="00E07376"/>
    <w:rsid w:val="00E21123"/>
    <w:rsid w:val="00E32182"/>
    <w:rsid w:val="00E336B4"/>
    <w:rsid w:val="00EB0D3D"/>
    <w:rsid w:val="00EB7CA7"/>
    <w:rsid w:val="00EC0CF2"/>
    <w:rsid w:val="00EF0D5C"/>
    <w:rsid w:val="00F17A93"/>
    <w:rsid w:val="00F37B4A"/>
    <w:rsid w:val="00F66E75"/>
    <w:rsid w:val="00F70362"/>
    <w:rsid w:val="00F77E9B"/>
    <w:rsid w:val="00FA2A06"/>
    <w:rsid w:val="00FE307F"/>
    <w:rsid w:val="0FF7F013"/>
    <w:rsid w:val="1965D830"/>
    <w:rsid w:val="1B9D346A"/>
    <w:rsid w:val="2F37198A"/>
    <w:rsid w:val="2FBB3823"/>
    <w:rsid w:val="39FE8D7F"/>
    <w:rsid w:val="3CB6580D"/>
    <w:rsid w:val="49C6D72D"/>
    <w:rsid w:val="4D8FF494"/>
    <w:rsid w:val="5B0B6140"/>
    <w:rsid w:val="5B6F3613"/>
    <w:rsid w:val="5DEF7168"/>
    <w:rsid w:val="5F171689"/>
    <w:rsid w:val="5F5FA78E"/>
    <w:rsid w:val="5F7FD346"/>
    <w:rsid w:val="5FBD9AF4"/>
    <w:rsid w:val="5FEDA8DA"/>
    <w:rsid w:val="5FFFB8BB"/>
    <w:rsid w:val="6ED2BFB0"/>
    <w:rsid w:val="6EEB3F02"/>
    <w:rsid w:val="6F6E7EB8"/>
    <w:rsid w:val="6FDFDFD0"/>
    <w:rsid w:val="7574EAC2"/>
    <w:rsid w:val="77A76AAA"/>
    <w:rsid w:val="77FD6F0A"/>
    <w:rsid w:val="79B7732B"/>
    <w:rsid w:val="7AFF9CC1"/>
    <w:rsid w:val="7BFF325E"/>
    <w:rsid w:val="7CB7B6E9"/>
    <w:rsid w:val="7DCDEDD4"/>
    <w:rsid w:val="7DD3DCFF"/>
    <w:rsid w:val="7DDF3B6C"/>
    <w:rsid w:val="7DEF348E"/>
    <w:rsid w:val="7DFB23AD"/>
    <w:rsid w:val="7EBED2FB"/>
    <w:rsid w:val="7ECFFC89"/>
    <w:rsid w:val="7EFD5963"/>
    <w:rsid w:val="7F39D5A0"/>
    <w:rsid w:val="7F784265"/>
    <w:rsid w:val="7F9E2504"/>
    <w:rsid w:val="7FFAFFC8"/>
    <w:rsid w:val="87550DFD"/>
    <w:rsid w:val="97F9F180"/>
    <w:rsid w:val="9B831A90"/>
    <w:rsid w:val="AACFCE12"/>
    <w:rsid w:val="AD6F9B73"/>
    <w:rsid w:val="ADD4A9B2"/>
    <w:rsid w:val="AF5F5743"/>
    <w:rsid w:val="B0D7E9B5"/>
    <w:rsid w:val="B7A42342"/>
    <w:rsid w:val="B9DB066E"/>
    <w:rsid w:val="BBFB3D8A"/>
    <w:rsid w:val="BEDB881F"/>
    <w:rsid w:val="BEDC7174"/>
    <w:rsid w:val="BEF73478"/>
    <w:rsid w:val="BEF734E3"/>
    <w:rsid w:val="BEFF3623"/>
    <w:rsid w:val="BF5F519A"/>
    <w:rsid w:val="BF735D50"/>
    <w:rsid w:val="BFF78F3C"/>
    <w:rsid w:val="D7DF87B1"/>
    <w:rsid w:val="D7FF5D06"/>
    <w:rsid w:val="DEF38E6E"/>
    <w:rsid w:val="DFE2F7F0"/>
    <w:rsid w:val="EC570172"/>
    <w:rsid w:val="ED3B7B42"/>
    <w:rsid w:val="EF7FB975"/>
    <w:rsid w:val="EFFFFA73"/>
    <w:rsid w:val="FA7C7E4B"/>
    <w:rsid w:val="FA7F5F3B"/>
    <w:rsid w:val="FD373909"/>
    <w:rsid w:val="FD6DFDFE"/>
    <w:rsid w:val="FD7D3A8D"/>
    <w:rsid w:val="FDF7A617"/>
    <w:rsid w:val="FEFDC047"/>
    <w:rsid w:val="FFDBD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18</Pages>
  <Words>951</Words>
  <Characters>5427</Characters>
  <Lines>45</Lines>
  <Paragraphs>12</Paragraphs>
  <TotalTime>0</TotalTime>
  <ScaleCrop>false</ScaleCrop>
  <LinksUpToDate>false</LinksUpToDate>
  <CharactersWithSpaces>6366</CharactersWithSpaces>
  <Application>WPS Office_11.1.0.11664_F1E327BC-269C-435d-A152-05C5408002CA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2018-03-12T11:43:00Z</dcterms:created>
  <dc:creator>任浩</dc:creator>
  <cp:lastModifiedBy>user</cp:lastModifiedBy>
  <cp:lastPrinted>2022-10-20T04:44:00Z</cp:lastPrinted>
  <dcterms:modified xsi:type="dcterms:W3CDTF">2023-10-07T09:22:21Z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2052-11.1.0.11664</vt:lpwstr>
  </property>
</Properties>
</file>